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D77" w:rsidRDefault="00B64D77">
      <w:pPr>
        <w:spacing w:before="55"/>
        <w:ind w:left="2578" w:right="2556"/>
        <w:jc w:val="center"/>
        <w:rPr>
          <w:rFonts w:ascii="Calibri" w:eastAsia="Calibri" w:hAnsi="Calibri" w:cs="Calibri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-232410</wp:posOffset>
            </wp:positionV>
            <wp:extent cx="6972300" cy="4572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723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B64D77" w:rsidRDefault="006C307F" w:rsidP="006C307F">
      <w:pPr>
        <w:spacing w:before="55"/>
        <w:ind w:left="2578" w:right="2556"/>
        <w:jc w:val="center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 xml:space="preserve">Email: </w:t>
      </w:r>
      <w:hyperlink r:id="rId6" w:history="1">
        <w:r w:rsidR="00B64D77" w:rsidRPr="00EF6C5B">
          <w:rPr>
            <w:rStyle w:val="Hyperlink"/>
            <w:rFonts w:ascii="Calibri" w:eastAsia="Calibri" w:hAnsi="Calibri" w:cs="Calibri"/>
            <w:b/>
            <w:sz w:val="24"/>
            <w:szCs w:val="24"/>
          </w:rPr>
          <w:t>Success@lsus.edu</w:t>
        </w:r>
      </w:hyperlink>
      <w:r>
        <w:rPr>
          <w:rFonts w:ascii="Calibri" w:eastAsia="Calibri" w:hAnsi="Calibri" w:cs="Calibri"/>
          <w:b/>
          <w:sz w:val="24"/>
          <w:szCs w:val="24"/>
        </w:rPr>
        <w:t xml:space="preserve"> Phone: </w:t>
      </w:r>
      <w:r w:rsidR="00B64D77">
        <w:rPr>
          <w:rFonts w:ascii="Calibri" w:eastAsia="Calibri" w:hAnsi="Calibri" w:cs="Calibri"/>
          <w:b/>
          <w:sz w:val="24"/>
          <w:szCs w:val="24"/>
        </w:rPr>
        <w:t>318-795-24</w:t>
      </w:r>
      <w:r>
        <w:rPr>
          <w:rFonts w:ascii="Calibri" w:eastAsia="Calibri" w:hAnsi="Calibri" w:cs="Calibri"/>
          <w:b/>
          <w:sz w:val="24"/>
          <w:szCs w:val="24"/>
        </w:rPr>
        <w:t>86</w:t>
      </w:r>
    </w:p>
    <w:p w:rsidR="00662279" w:rsidRPr="00BD7789" w:rsidRDefault="000D240F" w:rsidP="00632C68">
      <w:pPr>
        <w:spacing w:before="55"/>
        <w:ind w:right="2556"/>
        <w:jc w:val="right"/>
        <w:rPr>
          <w:rFonts w:asciiTheme="minorHAnsi" w:eastAsia="Calibri" w:hAnsiTheme="minorHAnsi" w:cstheme="minorHAnsi"/>
          <w:sz w:val="24"/>
          <w:szCs w:val="24"/>
        </w:rPr>
      </w:pPr>
      <w:r w:rsidRPr="00BD7789">
        <w:rPr>
          <w:rFonts w:asciiTheme="minorHAnsi" w:eastAsia="Calibri" w:hAnsiTheme="minorHAnsi" w:cstheme="minorHAnsi"/>
          <w:b/>
          <w:sz w:val="24"/>
          <w:szCs w:val="24"/>
        </w:rPr>
        <w:t xml:space="preserve">Developing Your Metacognitive Skills – </w:t>
      </w:r>
      <w:r w:rsidR="00632C68" w:rsidRPr="00BD7789">
        <w:rPr>
          <w:rFonts w:asciiTheme="minorHAnsi" w:eastAsia="Calibri" w:hAnsiTheme="minorHAnsi" w:cstheme="minorHAnsi"/>
          <w:b/>
          <w:sz w:val="24"/>
          <w:szCs w:val="24"/>
        </w:rPr>
        <w:t>Active Reading Strategies</w:t>
      </w:r>
    </w:p>
    <w:p w:rsidR="00662279" w:rsidRPr="00BD7789" w:rsidRDefault="00662279">
      <w:pPr>
        <w:spacing w:before="2" w:line="240" w:lineRule="exact"/>
        <w:rPr>
          <w:rFonts w:asciiTheme="minorHAnsi" w:hAnsiTheme="minorHAnsi" w:cstheme="minorHAnsi"/>
          <w:sz w:val="22"/>
          <w:szCs w:val="22"/>
        </w:rPr>
      </w:pPr>
    </w:p>
    <w:p w:rsidR="00662279" w:rsidRPr="00BD7789" w:rsidRDefault="00632C68" w:rsidP="00241DA0">
      <w:pPr>
        <w:spacing w:line="276" w:lineRule="auto"/>
        <w:ind w:left="100" w:right="352"/>
        <w:rPr>
          <w:rFonts w:asciiTheme="minorHAnsi" w:eastAsia="Calibri" w:hAnsiTheme="minorHAnsi" w:cstheme="minorHAnsi"/>
          <w:sz w:val="22"/>
          <w:szCs w:val="22"/>
        </w:rPr>
      </w:pPr>
      <w:r w:rsidRPr="00BD7789">
        <w:rPr>
          <w:rFonts w:asciiTheme="minorHAnsi" w:eastAsia="Calibri" w:hAnsiTheme="minorHAnsi" w:cstheme="minorHAnsi"/>
          <w:sz w:val="22"/>
          <w:szCs w:val="22"/>
        </w:rPr>
        <w:t xml:space="preserve">The following three reading strategies </w:t>
      </w:r>
      <w:proofErr w:type="gramStart"/>
      <w:r w:rsidRPr="00BD7789">
        <w:rPr>
          <w:rFonts w:asciiTheme="minorHAnsi" w:eastAsia="Calibri" w:hAnsiTheme="minorHAnsi" w:cstheme="minorHAnsi"/>
          <w:sz w:val="22"/>
          <w:szCs w:val="22"/>
        </w:rPr>
        <w:t>should be used</w:t>
      </w:r>
      <w:proofErr w:type="gramEnd"/>
      <w:r w:rsidRPr="00BD7789">
        <w:rPr>
          <w:rFonts w:asciiTheme="minorHAnsi" w:eastAsia="Calibri" w:hAnsiTheme="minorHAnsi" w:cstheme="minorHAnsi"/>
          <w:sz w:val="22"/>
          <w:szCs w:val="22"/>
        </w:rPr>
        <w:t xml:space="preserve"> in concert for the biggest impact. Think of them as one big active reading strategy with </w:t>
      </w:r>
      <w:proofErr w:type="gramStart"/>
      <w:r w:rsidRPr="00BD7789">
        <w:rPr>
          <w:rFonts w:asciiTheme="minorHAnsi" w:eastAsia="Calibri" w:hAnsiTheme="minorHAnsi" w:cstheme="minorHAnsi"/>
          <w:sz w:val="22"/>
          <w:szCs w:val="22"/>
        </w:rPr>
        <w:t>3</w:t>
      </w:r>
      <w:proofErr w:type="gramEnd"/>
      <w:r w:rsidRPr="00BD7789">
        <w:rPr>
          <w:rFonts w:asciiTheme="minorHAnsi" w:eastAsia="Calibri" w:hAnsiTheme="minorHAnsi" w:cstheme="minorHAnsi"/>
          <w:sz w:val="22"/>
          <w:szCs w:val="22"/>
        </w:rPr>
        <w:t xml:space="preserve"> steps.</w:t>
      </w:r>
    </w:p>
    <w:p w:rsidR="00662279" w:rsidRPr="00BD7789" w:rsidRDefault="00662279">
      <w:pPr>
        <w:spacing w:before="6" w:line="200" w:lineRule="exact"/>
        <w:rPr>
          <w:rFonts w:asciiTheme="minorHAnsi" w:hAnsiTheme="minorHAnsi" w:cstheme="minorHAnsi"/>
          <w:sz w:val="22"/>
          <w:szCs w:val="22"/>
        </w:rPr>
      </w:pPr>
    </w:p>
    <w:p w:rsidR="00241DA0" w:rsidRPr="00BD7789" w:rsidRDefault="00632C68" w:rsidP="00241DA0">
      <w:pPr>
        <w:tabs>
          <w:tab w:val="left" w:pos="3330"/>
        </w:tabs>
        <w:spacing w:line="360" w:lineRule="auto"/>
        <w:ind w:right="4770"/>
        <w:rPr>
          <w:rFonts w:asciiTheme="minorHAnsi" w:eastAsia="Calibri" w:hAnsiTheme="minorHAnsi" w:cstheme="minorHAnsi"/>
          <w:b/>
          <w:color w:val="333333"/>
          <w:sz w:val="22"/>
          <w:szCs w:val="22"/>
        </w:rPr>
      </w:pPr>
      <w:r w:rsidRPr="00BD7789">
        <w:rPr>
          <w:rFonts w:asciiTheme="minorHAnsi" w:eastAsia="Calibri" w:hAnsiTheme="minorHAnsi" w:cstheme="minorHAnsi"/>
          <w:b/>
          <w:color w:val="333333"/>
          <w:sz w:val="22"/>
          <w:szCs w:val="22"/>
        </w:rPr>
        <w:t>Active Reading, Step 1: Previewing</w:t>
      </w:r>
    </w:p>
    <w:p w:rsidR="00662279" w:rsidRPr="00BD7789" w:rsidRDefault="00632C68" w:rsidP="00241DA0">
      <w:pPr>
        <w:tabs>
          <w:tab w:val="left" w:pos="3330"/>
        </w:tabs>
        <w:spacing w:line="360" w:lineRule="auto"/>
        <w:ind w:right="270"/>
        <w:rPr>
          <w:rFonts w:asciiTheme="minorHAnsi" w:eastAsia="Calibri" w:hAnsiTheme="minorHAnsi" w:cstheme="minorHAnsi"/>
          <w:b/>
          <w:color w:val="333333"/>
        </w:rPr>
      </w:pPr>
      <w:r w:rsidRPr="00BD7789">
        <w:rPr>
          <w:rFonts w:asciiTheme="minorHAnsi" w:eastAsia="Calibri" w:hAnsiTheme="minorHAnsi" w:cstheme="minorHAnsi"/>
          <w:b/>
          <w:color w:val="333333"/>
          <w:sz w:val="22"/>
          <w:szCs w:val="22"/>
        </w:rPr>
        <w:t xml:space="preserve">What am I </w:t>
      </w:r>
      <w:r w:rsidR="00BD7789">
        <w:rPr>
          <w:rFonts w:asciiTheme="minorHAnsi" w:eastAsia="Calibri" w:hAnsiTheme="minorHAnsi" w:cstheme="minorHAnsi"/>
          <w:b/>
          <w:color w:val="333333"/>
          <w:sz w:val="22"/>
          <w:szCs w:val="22"/>
        </w:rPr>
        <w:t xml:space="preserve">about to read? </w:t>
      </w:r>
      <w:r w:rsidR="00241DA0" w:rsidRPr="00BD7789">
        <w:rPr>
          <w:rFonts w:asciiTheme="minorHAnsi" w:hAnsiTheme="minorHAnsi" w:cstheme="minorHAnsi"/>
        </w:rPr>
        <w:t>(Look at the section headings, bold print, italicized words, charts, graphs in the section your reading.)</w:t>
      </w:r>
    </w:p>
    <w:p w:rsidR="00241DA0" w:rsidRPr="00BD7789" w:rsidRDefault="00241DA0">
      <w:pPr>
        <w:ind w:left="100"/>
        <w:rPr>
          <w:rFonts w:asciiTheme="minorHAnsi" w:eastAsia="Calibri" w:hAnsiTheme="minorHAnsi" w:cstheme="minorHAnsi"/>
          <w:b/>
          <w:color w:val="333333"/>
          <w:sz w:val="22"/>
          <w:szCs w:val="22"/>
        </w:rPr>
      </w:pPr>
    </w:p>
    <w:p w:rsidR="00241DA0" w:rsidRPr="00BD7789" w:rsidRDefault="00241DA0" w:rsidP="00241DA0">
      <w:pPr>
        <w:rPr>
          <w:rFonts w:asciiTheme="minorHAnsi" w:eastAsia="Calibri" w:hAnsiTheme="minorHAnsi" w:cstheme="minorHAnsi"/>
          <w:b/>
          <w:color w:val="333333"/>
          <w:sz w:val="22"/>
          <w:szCs w:val="22"/>
        </w:rPr>
      </w:pPr>
    </w:p>
    <w:p w:rsidR="00241DA0" w:rsidRPr="00BD7789" w:rsidRDefault="00241DA0" w:rsidP="00241DA0">
      <w:pPr>
        <w:rPr>
          <w:rFonts w:asciiTheme="minorHAnsi" w:eastAsia="Calibri" w:hAnsiTheme="minorHAnsi" w:cstheme="minorHAnsi"/>
          <w:b/>
          <w:color w:val="333333"/>
          <w:sz w:val="22"/>
          <w:szCs w:val="22"/>
        </w:rPr>
      </w:pPr>
    </w:p>
    <w:p w:rsidR="00241DA0" w:rsidRPr="00BD7789" w:rsidRDefault="00241DA0" w:rsidP="00241DA0">
      <w:pPr>
        <w:rPr>
          <w:rFonts w:asciiTheme="minorHAnsi" w:eastAsia="Calibri" w:hAnsiTheme="minorHAnsi" w:cstheme="minorHAnsi"/>
          <w:b/>
          <w:color w:val="333333"/>
          <w:sz w:val="22"/>
          <w:szCs w:val="22"/>
        </w:rPr>
      </w:pPr>
    </w:p>
    <w:p w:rsidR="00241DA0" w:rsidRPr="00BD7789" w:rsidRDefault="00241DA0" w:rsidP="00241DA0">
      <w:pPr>
        <w:rPr>
          <w:rFonts w:asciiTheme="minorHAnsi" w:eastAsia="Calibri" w:hAnsiTheme="minorHAnsi" w:cstheme="minorHAnsi"/>
          <w:b/>
          <w:color w:val="333333"/>
          <w:sz w:val="22"/>
          <w:szCs w:val="22"/>
        </w:rPr>
      </w:pPr>
    </w:p>
    <w:p w:rsidR="00241DA0" w:rsidRPr="00BD7789" w:rsidRDefault="00241DA0" w:rsidP="00241DA0">
      <w:pPr>
        <w:rPr>
          <w:rFonts w:asciiTheme="minorHAnsi" w:eastAsia="Calibri" w:hAnsiTheme="minorHAnsi" w:cstheme="minorHAnsi"/>
          <w:b/>
          <w:color w:val="333333"/>
          <w:sz w:val="22"/>
          <w:szCs w:val="22"/>
        </w:rPr>
      </w:pPr>
    </w:p>
    <w:p w:rsidR="00662279" w:rsidRPr="00BD7789" w:rsidRDefault="00632C68" w:rsidP="00241DA0">
      <w:pPr>
        <w:rPr>
          <w:rFonts w:asciiTheme="minorHAnsi" w:eastAsia="Calibri" w:hAnsiTheme="minorHAnsi" w:cstheme="minorHAnsi"/>
          <w:b/>
          <w:color w:val="333333"/>
          <w:sz w:val="22"/>
          <w:szCs w:val="22"/>
        </w:rPr>
      </w:pPr>
      <w:r w:rsidRPr="00BD7789">
        <w:rPr>
          <w:rFonts w:asciiTheme="minorHAnsi" w:eastAsia="Calibri" w:hAnsiTheme="minorHAnsi" w:cstheme="minorHAnsi"/>
          <w:b/>
          <w:color w:val="333333"/>
          <w:sz w:val="22"/>
          <w:szCs w:val="22"/>
        </w:rPr>
        <w:t xml:space="preserve">Active Reading, Step 2: </w:t>
      </w:r>
      <w:r w:rsidR="006C4392" w:rsidRPr="00BD7789">
        <w:rPr>
          <w:rFonts w:asciiTheme="minorHAnsi" w:eastAsia="Calibri" w:hAnsiTheme="minorHAnsi" w:cstheme="minorHAnsi"/>
          <w:b/>
          <w:color w:val="333333"/>
          <w:sz w:val="22"/>
          <w:szCs w:val="22"/>
        </w:rPr>
        <w:t>Come Up With Questions</w:t>
      </w:r>
    </w:p>
    <w:p w:rsidR="006C4392" w:rsidRPr="00BD7789" w:rsidRDefault="006C4392" w:rsidP="00241DA0">
      <w:pPr>
        <w:rPr>
          <w:rFonts w:asciiTheme="minorHAnsi" w:eastAsia="Calibri" w:hAnsiTheme="minorHAnsi" w:cstheme="minorHAnsi"/>
        </w:rPr>
      </w:pPr>
      <w:r w:rsidRPr="00BD7789">
        <w:rPr>
          <w:rFonts w:asciiTheme="minorHAnsi" w:eastAsia="Calibri" w:hAnsiTheme="minorHAnsi" w:cstheme="minorHAnsi"/>
          <w:b/>
          <w:color w:val="333333"/>
          <w:sz w:val="22"/>
          <w:szCs w:val="22"/>
        </w:rPr>
        <w:t xml:space="preserve">What questions can the reading answer for me? </w:t>
      </w:r>
      <w:r w:rsidRPr="00BD7789">
        <w:rPr>
          <w:rFonts w:asciiTheme="minorHAnsi" w:eastAsia="Calibri" w:hAnsiTheme="minorHAnsi" w:cstheme="minorHAnsi"/>
          <w:color w:val="333333"/>
        </w:rPr>
        <w:t xml:space="preserve">(You need to give yourself a reason to read so </w:t>
      </w:r>
      <w:proofErr w:type="gramStart"/>
      <w:r w:rsidR="00BD7789" w:rsidRPr="00BD7789">
        <w:rPr>
          <w:rFonts w:asciiTheme="minorHAnsi" w:eastAsia="Calibri" w:hAnsiTheme="minorHAnsi" w:cstheme="minorHAnsi"/>
          <w:color w:val="333333"/>
        </w:rPr>
        <w:t>you’re</w:t>
      </w:r>
      <w:proofErr w:type="gramEnd"/>
      <w:r w:rsidRPr="00BD7789">
        <w:rPr>
          <w:rFonts w:asciiTheme="minorHAnsi" w:eastAsia="Calibri" w:hAnsiTheme="minorHAnsi" w:cstheme="minorHAnsi"/>
          <w:color w:val="333333"/>
        </w:rPr>
        <w:t xml:space="preserve"> motivated to do it.)</w:t>
      </w:r>
    </w:p>
    <w:p w:rsidR="006C4392" w:rsidRPr="00BD7789" w:rsidRDefault="006C4392">
      <w:pPr>
        <w:spacing w:before="3" w:line="240" w:lineRule="exact"/>
        <w:rPr>
          <w:rFonts w:asciiTheme="minorHAnsi" w:eastAsia="Calibri" w:hAnsiTheme="minorHAnsi" w:cstheme="minorHAnsi"/>
          <w:b/>
          <w:color w:val="333333"/>
          <w:sz w:val="22"/>
          <w:szCs w:val="22"/>
        </w:rPr>
      </w:pPr>
    </w:p>
    <w:p w:rsidR="006C4392" w:rsidRPr="00BD7789" w:rsidRDefault="006C4392">
      <w:pPr>
        <w:spacing w:before="3" w:line="240" w:lineRule="exact"/>
        <w:rPr>
          <w:rFonts w:asciiTheme="minorHAnsi" w:eastAsia="Calibri" w:hAnsiTheme="minorHAnsi" w:cstheme="minorHAnsi"/>
          <w:b/>
          <w:color w:val="333333"/>
          <w:sz w:val="22"/>
          <w:szCs w:val="22"/>
        </w:rPr>
      </w:pPr>
    </w:p>
    <w:p w:rsidR="006C4392" w:rsidRPr="00BD7789" w:rsidRDefault="006C4392">
      <w:pPr>
        <w:spacing w:before="3" w:line="240" w:lineRule="exact"/>
        <w:rPr>
          <w:rFonts w:asciiTheme="minorHAnsi" w:eastAsia="Calibri" w:hAnsiTheme="minorHAnsi" w:cstheme="minorHAnsi"/>
          <w:b/>
          <w:color w:val="333333"/>
          <w:sz w:val="22"/>
          <w:szCs w:val="22"/>
        </w:rPr>
      </w:pPr>
    </w:p>
    <w:p w:rsidR="006C4392" w:rsidRPr="00BD7789" w:rsidRDefault="006C4392">
      <w:pPr>
        <w:spacing w:before="3" w:line="240" w:lineRule="exact"/>
        <w:rPr>
          <w:rFonts w:asciiTheme="minorHAnsi" w:eastAsia="Calibri" w:hAnsiTheme="minorHAnsi" w:cstheme="minorHAnsi"/>
          <w:b/>
          <w:color w:val="333333"/>
          <w:sz w:val="22"/>
          <w:szCs w:val="22"/>
        </w:rPr>
      </w:pPr>
    </w:p>
    <w:p w:rsidR="006C4392" w:rsidRPr="00BD7789" w:rsidRDefault="006C4392">
      <w:pPr>
        <w:spacing w:before="3" w:line="240" w:lineRule="exact"/>
        <w:rPr>
          <w:rFonts w:asciiTheme="minorHAnsi" w:eastAsia="Calibri" w:hAnsiTheme="minorHAnsi" w:cstheme="minorHAnsi"/>
          <w:b/>
          <w:color w:val="333333"/>
          <w:sz w:val="22"/>
          <w:szCs w:val="22"/>
        </w:rPr>
      </w:pPr>
    </w:p>
    <w:p w:rsidR="006C4392" w:rsidRPr="00BD7789" w:rsidRDefault="006C4392">
      <w:pPr>
        <w:spacing w:before="3" w:line="240" w:lineRule="exact"/>
        <w:rPr>
          <w:rFonts w:asciiTheme="minorHAnsi" w:eastAsia="Calibri" w:hAnsiTheme="minorHAnsi" w:cstheme="minorHAnsi"/>
          <w:b/>
          <w:color w:val="333333"/>
          <w:sz w:val="22"/>
          <w:szCs w:val="22"/>
        </w:rPr>
      </w:pPr>
    </w:p>
    <w:p w:rsidR="006C4392" w:rsidRPr="00BD7789" w:rsidRDefault="006C4392">
      <w:pPr>
        <w:spacing w:before="3" w:line="240" w:lineRule="exact"/>
        <w:rPr>
          <w:rFonts w:asciiTheme="minorHAnsi" w:eastAsia="Calibri" w:hAnsiTheme="minorHAnsi" w:cstheme="minorHAnsi"/>
          <w:b/>
          <w:color w:val="333333"/>
          <w:sz w:val="22"/>
          <w:szCs w:val="22"/>
        </w:rPr>
      </w:pPr>
    </w:p>
    <w:p w:rsidR="006C4392" w:rsidRPr="00BD7789" w:rsidRDefault="006C4392">
      <w:pPr>
        <w:spacing w:before="3" w:line="240" w:lineRule="exact"/>
        <w:rPr>
          <w:rFonts w:asciiTheme="minorHAnsi" w:eastAsia="Calibri" w:hAnsiTheme="minorHAnsi" w:cstheme="minorHAnsi"/>
          <w:b/>
          <w:color w:val="333333"/>
          <w:sz w:val="22"/>
          <w:szCs w:val="22"/>
        </w:rPr>
      </w:pPr>
    </w:p>
    <w:p w:rsidR="006C4392" w:rsidRPr="00BD7789" w:rsidRDefault="006C4392">
      <w:pPr>
        <w:spacing w:before="3" w:line="240" w:lineRule="exact"/>
        <w:rPr>
          <w:rFonts w:asciiTheme="minorHAnsi" w:eastAsia="Calibri" w:hAnsiTheme="minorHAnsi" w:cstheme="minorHAnsi"/>
          <w:b/>
          <w:color w:val="333333"/>
          <w:sz w:val="22"/>
          <w:szCs w:val="22"/>
        </w:rPr>
      </w:pPr>
    </w:p>
    <w:p w:rsidR="006C4392" w:rsidRPr="00BD7789" w:rsidRDefault="006C4392" w:rsidP="006C4392">
      <w:pPr>
        <w:spacing w:before="3" w:line="240" w:lineRule="exact"/>
        <w:rPr>
          <w:rFonts w:asciiTheme="minorHAnsi" w:eastAsia="Calibri" w:hAnsiTheme="minorHAnsi" w:cstheme="minorHAnsi"/>
          <w:b/>
          <w:color w:val="333333"/>
          <w:sz w:val="22"/>
          <w:szCs w:val="22"/>
        </w:rPr>
      </w:pPr>
      <w:r w:rsidRPr="00BD7789">
        <w:rPr>
          <w:rFonts w:asciiTheme="minorHAnsi" w:eastAsia="Calibri" w:hAnsiTheme="minorHAnsi" w:cstheme="minorHAnsi"/>
          <w:b/>
          <w:color w:val="333333"/>
          <w:sz w:val="22"/>
          <w:szCs w:val="22"/>
        </w:rPr>
        <w:t>Active Reading, Step 3: Paraphrasing the Correct Way</w:t>
      </w:r>
      <w:r w:rsidRPr="00BD7789">
        <w:rPr>
          <w:rFonts w:asciiTheme="minorHAnsi" w:eastAsia="Calibri" w:hAnsiTheme="minorHAnsi" w:cstheme="minorHAnsi"/>
          <w:b/>
          <w:color w:val="333333"/>
          <w:sz w:val="22"/>
          <w:szCs w:val="22"/>
        </w:rPr>
        <w:t xml:space="preserve"> </w:t>
      </w:r>
      <w:r w:rsidRPr="00BD7789">
        <w:rPr>
          <w:rFonts w:asciiTheme="minorHAnsi" w:eastAsia="Calibri" w:hAnsiTheme="minorHAnsi" w:cstheme="minorHAnsi"/>
          <w:color w:val="333333"/>
        </w:rPr>
        <w:t>(Chunking Information)</w:t>
      </w:r>
    </w:p>
    <w:p w:rsidR="006C4392" w:rsidRPr="00BD7789" w:rsidRDefault="006C4392">
      <w:pPr>
        <w:spacing w:before="3" w:line="240" w:lineRule="exact"/>
        <w:rPr>
          <w:rFonts w:asciiTheme="minorHAnsi" w:eastAsia="Calibri" w:hAnsiTheme="minorHAnsi" w:cstheme="minorHAnsi"/>
          <w:b/>
          <w:color w:val="333333"/>
          <w:sz w:val="22"/>
          <w:szCs w:val="22"/>
        </w:rPr>
      </w:pPr>
    </w:p>
    <w:tbl>
      <w:tblPr>
        <w:tblStyle w:val="TableGrid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485"/>
        <w:gridCol w:w="5485"/>
      </w:tblGrid>
      <w:tr w:rsidR="006C4392" w:rsidRPr="00BD7789" w:rsidTr="006C4392">
        <w:tc>
          <w:tcPr>
            <w:tcW w:w="5485" w:type="dxa"/>
          </w:tcPr>
          <w:p w:rsidR="006C4392" w:rsidRPr="00BD7789" w:rsidRDefault="006C4392" w:rsidP="006C4392">
            <w:pPr>
              <w:spacing w:before="5"/>
              <w:ind w:left="208" w:right="63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BD778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One paragraph at a time. </w:t>
            </w:r>
          </w:p>
          <w:p w:rsidR="006C4392" w:rsidRPr="00BD7789" w:rsidRDefault="006C4392">
            <w:pPr>
              <w:spacing w:before="3" w:line="240" w:lineRule="exact"/>
              <w:rPr>
                <w:rFonts w:asciiTheme="minorHAnsi" w:eastAsia="Calibri" w:hAnsiTheme="minorHAnsi" w:cstheme="minorHAnsi"/>
                <w:b/>
                <w:color w:val="333333"/>
                <w:sz w:val="22"/>
                <w:szCs w:val="22"/>
              </w:rPr>
            </w:pPr>
          </w:p>
          <w:p w:rsidR="006C4392" w:rsidRPr="00BD7789" w:rsidRDefault="006C4392">
            <w:pPr>
              <w:spacing w:before="3" w:line="240" w:lineRule="exact"/>
              <w:rPr>
                <w:rFonts w:asciiTheme="minorHAnsi" w:eastAsia="Calibri" w:hAnsiTheme="minorHAnsi" w:cstheme="minorHAnsi"/>
                <w:b/>
                <w:color w:val="333333"/>
                <w:sz w:val="22"/>
                <w:szCs w:val="22"/>
              </w:rPr>
            </w:pPr>
          </w:p>
          <w:p w:rsidR="006C4392" w:rsidRPr="00BD7789" w:rsidRDefault="006C4392">
            <w:pPr>
              <w:spacing w:before="3" w:line="240" w:lineRule="exact"/>
              <w:rPr>
                <w:rFonts w:asciiTheme="minorHAnsi" w:eastAsia="Calibri" w:hAnsiTheme="minorHAnsi" w:cstheme="minorHAnsi"/>
                <w:b/>
                <w:color w:val="333333"/>
                <w:sz w:val="22"/>
                <w:szCs w:val="22"/>
              </w:rPr>
            </w:pPr>
          </w:p>
          <w:p w:rsidR="006C4392" w:rsidRPr="00BD7789" w:rsidRDefault="006C4392">
            <w:pPr>
              <w:spacing w:before="3" w:line="240" w:lineRule="exact"/>
              <w:rPr>
                <w:rFonts w:asciiTheme="minorHAnsi" w:eastAsia="Calibri" w:hAnsiTheme="minorHAnsi" w:cstheme="minorHAnsi"/>
                <w:b/>
                <w:color w:val="333333"/>
                <w:sz w:val="22"/>
                <w:szCs w:val="22"/>
              </w:rPr>
            </w:pPr>
          </w:p>
          <w:p w:rsidR="006C4392" w:rsidRPr="00BD7789" w:rsidRDefault="006C4392">
            <w:pPr>
              <w:spacing w:before="3" w:line="240" w:lineRule="exact"/>
              <w:rPr>
                <w:rFonts w:asciiTheme="minorHAnsi" w:eastAsia="Calibri" w:hAnsiTheme="minorHAnsi" w:cstheme="minorHAnsi"/>
                <w:b/>
                <w:color w:val="333333"/>
                <w:sz w:val="22"/>
                <w:szCs w:val="22"/>
              </w:rPr>
            </w:pPr>
          </w:p>
          <w:p w:rsidR="006C4392" w:rsidRPr="00BD7789" w:rsidRDefault="006C4392">
            <w:pPr>
              <w:spacing w:before="3" w:line="240" w:lineRule="exact"/>
              <w:rPr>
                <w:rFonts w:asciiTheme="minorHAnsi" w:eastAsia="Calibri" w:hAnsiTheme="minorHAnsi" w:cstheme="minorHAnsi"/>
                <w:b/>
                <w:color w:val="333333"/>
                <w:sz w:val="22"/>
                <w:szCs w:val="22"/>
              </w:rPr>
            </w:pPr>
          </w:p>
          <w:p w:rsidR="006C4392" w:rsidRPr="00BD7789" w:rsidRDefault="006C4392">
            <w:pPr>
              <w:spacing w:before="3" w:line="240" w:lineRule="exact"/>
              <w:rPr>
                <w:rFonts w:asciiTheme="minorHAnsi" w:eastAsia="Calibri" w:hAnsiTheme="minorHAnsi" w:cstheme="minorHAnsi"/>
                <w:b/>
                <w:color w:val="333333"/>
                <w:sz w:val="22"/>
                <w:szCs w:val="22"/>
              </w:rPr>
            </w:pPr>
          </w:p>
          <w:p w:rsidR="006C4392" w:rsidRPr="00BD7789" w:rsidRDefault="006C4392">
            <w:pPr>
              <w:spacing w:before="3" w:line="240" w:lineRule="exact"/>
              <w:rPr>
                <w:rFonts w:asciiTheme="minorHAnsi" w:eastAsia="Calibri" w:hAnsiTheme="minorHAnsi" w:cstheme="minorHAnsi"/>
                <w:b/>
                <w:color w:val="333333"/>
                <w:sz w:val="22"/>
                <w:szCs w:val="22"/>
              </w:rPr>
            </w:pPr>
          </w:p>
          <w:p w:rsidR="006C4392" w:rsidRPr="00BD7789" w:rsidRDefault="006C4392">
            <w:pPr>
              <w:spacing w:before="3" w:line="240" w:lineRule="exact"/>
              <w:rPr>
                <w:rFonts w:asciiTheme="minorHAnsi" w:eastAsia="Calibri" w:hAnsiTheme="minorHAnsi" w:cstheme="minorHAnsi"/>
                <w:b/>
                <w:color w:val="333333"/>
                <w:sz w:val="22"/>
                <w:szCs w:val="22"/>
              </w:rPr>
            </w:pPr>
          </w:p>
          <w:p w:rsidR="006C4392" w:rsidRPr="00BD7789" w:rsidRDefault="006C4392">
            <w:pPr>
              <w:spacing w:before="3" w:line="240" w:lineRule="exact"/>
              <w:rPr>
                <w:rFonts w:asciiTheme="minorHAnsi" w:eastAsia="Calibri" w:hAnsiTheme="minorHAnsi" w:cstheme="minorHAnsi"/>
                <w:b/>
                <w:color w:val="333333"/>
                <w:sz w:val="22"/>
                <w:szCs w:val="22"/>
              </w:rPr>
            </w:pPr>
          </w:p>
          <w:p w:rsidR="006C4392" w:rsidRPr="00BD7789" w:rsidRDefault="006C4392">
            <w:pPr>
              <w:spacing w:before="3" w:line="240" w:lineRule="exact"/>
              <w:rPr>
                <w:rFonts w:asciiTheme="minorHAnsi" w:eastAsia="Calibri" w:hAnsiTheme="minorHAnsi" w:cstheme="minorHAnsi"/>
                <w:b/>
                <w:color w:val="333333"/>
                <w:sz w:val="22"/>
                <w:szCs w:val="22"/>
              </w:rPr>
            </w:pPr>
          </w:p>
          <w:p w:rsidR="006C4392" w:rsidRPr="00BD7789" w:rsidRDefault="006C4392">
            <w:pPr>
              <w:spacing w:before="3" w:line="240" w:lineRule="exact"/>
              <w:rPr>
                <w:rFonts w:asciiTheme="minorHAnsi" w:eastAsia="Calibri" w:hAnsiTheme="minorHAnsi" w:cstheme="minorHAnsi"/>
                <w:b/>
                <w:color w:val="333333"/>
                <w:sz w:val="22"/>
                <w:szCs w:val="22"/>
              </w:rPr>
            </w:pPr>
          </w:p>
          <w:p w:rsidR="006C4392" w:rsidRPr="00BD7789" w:rsidRDefault="006C4392">
            <w:pPr>
              <w:spacing w:before="3" w:line="240" w:lineRule="exact"/>
              <w:rPr>
                <w:rFonts w:asciiTheme="minorHAnsi" w:eastAsia="Calibri" w:hAnsiTheme="minorHAnsi" w:cstheme="minorHAnsi"/>
                <w:b/>
                <w:color w:val="333333"/>
                <w:sz w:val="22"/>
                <w:szCs w:val="22"/>
              </w:rPr>
            </w:pPr>
          </w:p>
          <w:p w:rsidR="006C4392" w:rsidRPr="00BD7789" w:rsidRDefault="006C4392">
            <w:pPr>
              <w:spacing w:before="3" w:line="240" w:lineRule="exact"/>
              <w:rPr>
                <w:rFonts w:asciiTheme="minorHAnsi" w:eastAsia="Calibri" w:hAnsiTheme="minorHAnsi" w:cstheme="minorHAnsi"/>
                <w:b/>
                <w:color w:val="333333"/>
                <w:sz w:val="22"/>
                <w:szCs w:val="22"/>
              </w:rPr>
            </w:pPr>
          </w:p>
          <w:p w:rsidR="006C4392" w:rsidRPr="00BD7789" w:rsidRDefault="006C4392">
            <w:pPr>
              <w:spacing w:before="3" w:line="240" w:lineRule="exact"/>
              <w:rPr>
                <w:rFonts w:asciiTheme="minorHAnsi" w:eastAsia="Calibri" w:hAnsiTheme="minorHAnsi" w:cstheme="minorHAnsi"/>
                <w:b/>
                <w:color w:val="333333"/>
                <w:sz w:val="22"/>
                <w:szCs w:val="22"/>
              </w:rPr>
            </w:pPr>
          </w:p>
          <w:p w:rsidR="006C4392" w:rsidRPr="00BD7789" w:rsidRDefault="006C4392">
            <w:pPr>
              <w:spacing w:before="3" w:line="240" w:lineRule="exact"/>
              <w:rPr>
                <w:rFonts w:asciiTheme="minorHAnsi" w:eastAsia="Calibri" w:hAnsiTheme="minorHAnsi" w:cstheme="minorHAnsi"/>
                <w:b/>
                <w:color w:val="333333"/>
                <w:sz w:val="22"/>
                <w:szCs w:val="22"/>
              </w:rPr>
            </w:pPr>
          </w:p>
          <w:p w:rsidR="006C4392" w:rsidRPr="00BD7789" w:rsidRDefault="006C4392">
            <w:pPr>
              <w:spacing w:before="3" w:line="240" w:lineRule="exact"/>
              <w:rPr>
                <w:rFonts w:asciiTheme="minorHAnsi" w:eastAsia="Calibri" w:hAnsiTheme="minorHAnsi" w:cstheme="minorHAnsi"/>
                <w:b/>
                <w:color w:val="333333"/>
                <w:sz w:val="22"/>
                <w:szCs w:val="22"/>
              </w:rPr>
            </w:pPr>
          </w:p>
          <w:p w:rsidR="006C4392" w:rsidRPr="00BD7789" w:rsidRDefault="006C4392">
            <w:pPr>
              <w:spacing w:before="3" w:line="240" w:lineRule="exact"/>
              <w:rPr>
                <w:rFonts w:asciiTheme="minorHAnsi" w:eastAsia="Calibri" w:hAnsiTheme="minorHAnsi" w:cstheme="minorHAnsi"/>
                <w:b/>
                <w:color w:val="333333"/>
                <w:sz w:val="22"/>
                <w:szCs w:val="22"/>
              </w:rPr>
            </w:pPr>
          </w:p>
          <w:p w:rsidR="006C4392" w:rsidRPr="00BD7789" w:rsidRDefault="006C4392">
            <w:pPr>
              <w:spacing w:before="3" w:line="240" w:lineRule="exact"/>
              <w:rPr>
                <w:rFonts w:asciiTheme="minorHAnsi" w:eastAsia="Calibri" w:hAnsiTheme="minorHAnsi" w:cstheme="minorHAnsi"/>
                <w:b/>
                <w:color w:val="333333"/>
                <w:sz w:val="22"/>
                <w:szCs w:val="22"/>
              </w:rPr>
            </w:pPr>
          </w:p>
          <w:p w:rsidR="006C4392" w:rsidRPr="00BD7789" w:rsidRDefault="006C4392">
            <w:pPr>
              <w:spacing w:before="3" w:line="240" w:lineRule="exact"/>
              <w:rPr>
                <w:rFonts w:asciiTheme="minorHAnsi" w:eastAsia="Calibri" w:hAnsiTheme="minorHAnsi" w:cstheme="minorHAnsi"/>
                <w:b/>
                <w:color w:val="333333"/>
                <w:sz w:val="22"/>
                <w:szCs w:val="22"/>
              </w:rPr>
            </w:pPr>
          </w:p>
          <w:p w:rsidR="006C4392" w:rsidRPr="00BD7789" w:rsidRDefault="006C4392">
            <w:pPr>
              <w:spacing w:before="3" w:line="240" w:lineRule="exact"/>
              <w:rPr>
                <w:rFonts w:asciiTheme="minorHAnsi" w:eastAsia="Calibri" w:hAnsiTheme="minorHAnsi" w:cstheme="minorHAnsi"/>
                <w:b/>
                <w:color w:val="333333"/>
                <w:sz w:val="22"/>
                <w:szCs w:val="22"/>
              </w:rPr>
            </w:pPr>
          </w:p>
          <w:p w:rsidR="006C4392" w:rsidRPr="00BD7789" w:rsidRDefault="006C4392">
            <w:pPr>
              <w:spacing w:before="3" w:line="240" w:lineRule="exact"/>
              <w:rPr>
                <w:rFonts w:asciiTheme="minorHAnsi" w:eastAsia="Calibri" w:hAnsiTheme="minorHAnsi" w:cstheme="minorHAnsi"/>
                <w:b/>
                <w:color w:val="333333"/>
                <w:sz w:val="22"/>
                <w:szCs w:val="22"/>
              </w:rPr>
            </w:pPr>
          </w:p>
          <w:p w:rsidR="006C4392" w:rsidRPr="00BD7789" w:rsidRDefault="006C4392">
            <w:pPr>
              <w:spacing w:before="3" w:line="240" w:lineRule="exact"/>
              <w:rPr>
                <w:rFonts w:asciiTheme="minorHAnsi" w:eastAsia="Calibri" w:hAnsiTheme="minorHAnsi" w:cstheme="minorHAnsi"/>
                <w:b/>
                <w:color w:val="333333"/>
                <w:sz w:val="22"/>
                <w:szCs w:val="22"/>
              </w:rPr>
            </w:pPr>
          </w:p>
        </w:tc>
        <w:tc>
          <w:tcPr>
            <w:tcW w:w="5485" w:type="dxa"/>
          </w:tcPr>
          <w:p w:rsidR="006C4392" w:rsidRPr="00BD7789" w:rsidRDefault="006C4392">
            <w:pPr>
              <w:spacing w:before="3" w:line="240" w:lineRule="exact"/>
              <w:rPr>
                <w:rFonts w:asciiTheme="minorHAnsi" w:eastAsia="Calibri" w:hAnsiTheme="minorHAnsi" w:cstheme="minorHAnsi"/>
                <w:b/>
                <w:color w:val="333333"/>
                <w:sz w:val="22"/>
                <w:szCs w:val="22"/>
              </w:rPr>
            </w:pPr>
            <w:r w:rsidRPr="00BD778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Put the information into your own </w:t>
            </w:r>
            <w:bookmarkStart w:id="0" w:name="_GoBack"/>
            <w:bookmarkEnd w:id="0"/>
            <w:r w:rsidRPr="00BD778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words   </w:t>
            </w:r>
          </w:p>
        </w:tc>
      </w:tr>
    </w:tbl>
    <w:p w:rsidR="006C4392" w:rsidRDefault="006C4392">
      <w:pPr>
        <w:spacing w:before="3" w:line="240" w:lineRule="exact"/>
        <w:rPr>
          <w:rFonts w:ascii="Calibri" w:eastAsia="Calibri" w:hAnsi="Calibri" w:cs="Calibri"/>
          <w:b/>
          <w:color w:val="333333"/>
          <w:sz w:val="22"/>
          <w:szCs w:val="22"/>
        </w:rPr>
      </w:pPr>
    </w:p>
    <w:p w:rsidR="00662279" w:rsidRDefault="00662279">
      <w:pPr>
        <w:spacing w:before="18" w:line="220" w:lineRule="exact"/>
        <w:rPr>
          <w:sz w:val="22"/>
          <w:szCs w:val="22"/>
        </w:rPr>
      </w:pPr>
    </w:p>
    <w:p w:rsidR="00662279" w:rsidRDefault="00662279">
      <w:pPr>
        <w:spacing w:line="200" w:lineRule="exact"/>
      </w:pPr>
    </w:p>
    <w:p w:rsidR="00662279" w:rsidRDefault="00662279">
      <w:pPr>
        <w:ind w:left="683"/>
        <w:rPr>
          <w:rFonts w:ascii="Calibri" w:eastAsia="Calibri" w:hAnsi="Calibri" w:cs="Calibri"/>
          <w:sz w:val="16"/>
          <w:szCs w:val="16"/>
        </w:rPr>
      </w:pPr>
    </w:p>
    <w:sectPr w:rsidR="00662279">
      <w:type w:val="continuous"/>
      <w:pgSz w:w="12240" w:h="15840"/>
      <w:pgMar w:top="660" w:right="64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C252A"/>
    <w:multiLevelType w:val="multilevel"/>
    <w:tmpl w:val="0C34A250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279"/>
    <w:rsid w:val="000D240F"/>
    <w:rsid w:val="00241DA0"/>
    <w:rsid w:val="00632C68"/>
    <w:rsid w:val="00662279"/>
    <w:rsid w:val="006C307F"/>
    <w:rsid w:val="006C4392"/>
    <w:rsid w:val="00B64D77"/>
    <w:rsid w:val="00BD7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4:docId w14:val="0EB3B11A"/>
  <w15:docId w15:val="{83D4FFE1-EB22-4BBE-B58F-8A5CE5607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B64D77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6C43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23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uccess@lsus.ed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LSU Shreveport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Hammond, Correll</dc:creator>
  <cp:lastModifiedBy>Hammond, Correll</cp:lastModifiedBy>
  <cp:revision>2</cp:revision>
  <dcterms:created xsi:type="dcterms:W3CDTF">2018-10-07T21:40:00Z</dcterms:created>
  <dcterms:modified xsi:type="dcterms:W3CDTF">2018-10-07T21:40:00Z</dcterms:modified>
</cp:coreProperties>
</file>